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B0" w:rsidRDefault="00DE7EA5" w:rsidP="00DE7EA5">
      <w:pPr>
        <w:suppressAutoHyphens/>
        <w:jc w:val="right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 w:rsidRPr="00DE7EA5"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Załącznik nr 2 </w:t>
      </w:r>
      <w:r w:rsidR="006B72E1"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/ 2024 </w:t>
      </w:r>
      <w:r w:rsidR="002B241B"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do Zarządzenia nr </w:t>
      </w:r>
      <w:r w:rsidR="001542CE"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</w:t>
      </w:r>
      <w:r w:rsidR="006B72E1"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4/2024 </w:t>
      </w:r>
      <w:r w:rsidRPr="00DE7EA5"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dnia </w:t>
      </w:r>
      <w:r w:rsidR="006B72E1">
        <w:rPr>
          <w:rFonts w:ascii="Times New Roman" w:eastAsia="Calibri" w:hAnsi="Times New Roman" w:cs="Times New Roman"/>
          <w:bCs/>
          <w:kern w:val="0"/>
          <w:sz w:val="20"/>
          <w:szCs w:val="20"/>
        </w:rPr>
        <w:t>14.08.2024</w:t>
      </w:r>
    </w:p>
    <w:p w:rsidR="00DE7EA5" w:rsidRPr="00DE7EA5" w:rsidRDefault="00DE7EA5" w:rsidP="00DE7EA5">
      <w:pPr>
        <w:suppressAutoHyphens/>
        <w:jc w:val="right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</w:p>
    <w:p w:rsidR="00C262B0" w:rsidRPr="00C262B0" w:rsidRDefault="00C262B0" w:rsidP="00C262B0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Wersja skrócona Standardów Ochrony Małoletnich</w:t>
      </w:r>
    </w:p>
    <w:p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</w:rPr>
      </w:pPr>
    </w:p>
    <w:p w:rsidR="00C262B0" w:rsidRPr="00C262B0" w:rsidRDefault="00C262B0" w:rsidP="00C262B0">
      <w:pPr>
        <w:pBdr>
          <w:top w:val="single" w:sz="4" w:space="10" w:color="4472C4"/>
          <w:bottom w:val="single" w:sz="4" w:space="10" w:color="4472C4"/>
        </w:pBdr>
        <w:spacing w:after="0" w:line="240" w:lineRule="auto"/>
        <w:ind w:left="864" w:right="864"/>
        <w:jc w:val="center"/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pl-PL"/>
        </w:rPr>
      </w:pPr>
      <w:bookmarkStart w:id="0" w:name="_Hlk155851707"/>
      <w:r w:rsidRPr="00C262B0"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pl-PL"/>
        </w:rPr>
        <w:t xml:space="preserve">INFORMACJE </w:t>
      </w:r>
      <w:r w:rsidRPr="00C262B0"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pl-PL"/>
        </w:rPr>
        <w:br/>
        <w:t xml:space="preserve">DLA MAŁOLETNICH </w:t>
      </w:r>
    </w:p>
    <w:p w:rsidR="00C262B0" w:rsidRPr="00C262B0" w:rsidRDefault="00C262B0" w:rsidP="00C262B0">
      <w:pPr>
        <w:pBdr>
          <w:top w:val="single" w:sz="4" w:space="10" w:color="4472C4"/>
          <w:bottom w:val="single" w:sz="4" w:space="10" w:color="4472C4"/>
        </w:pBdr>
        <w:spacing w:after="0" w:line="240" w:lineRule="auto"/>
        <w:ind w:left="864" w:right="864"/>
        <w:jc w:val="center"/>
        <w:rPr>
          <w:rFonts w:ascii="Times New Roman" w:eastAsia="Times New Roman" w:hAnsi="Times New Roman" w:cs="Times New Roman"/>
          <w:b/>
          <w:bCs/>
          <w:color w:val="4472C4"/>
          <w:kern w:val="0"/>
          <w:sz w:val="34"/>
          <w:szCs w:val="34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color w:val="4472C4"/>
          <w:kern w:val="0"/>
          <w:sz w:val="34"/>
          <w:szCs w:val="34"/>
          <w:lang w:eastAsia="pl-PL"/>
        </w:rPr>
        <w:t>Standardy Ochrony Małoletnich</w:t>
      </w:r>
    </w:p>
    <w:bookmarkEnd w:id="0"/>
    <w:p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Jesteśmy tutaj po to, aby Ci pomagać: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>Pamiętaj, jesteś dla nas bardzo ważny.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 xml:space="preserve">Naszym celem jest edukacja i pomaganie. 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 xml:space="preserve">Chcemy, abyś czuł się w naszej </w:t>
      </w:r>
      <w:r w:rsidRPr="009C2104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>Placówce</w:t>
      </w: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 xml:space="preserve">, jak najlepiej. 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>Nasz Personel jest po to, aby edukować, ale także pomagać dzieciom, udzielać im wsparcia, jeśli więc masz jakiekolwiek pytania, czy prośby zwróć się do któregoś z naszych pracowników.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Jeśli chcesz, powiedz, jak lubisz, aby do Ciebie się zwracać.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Śmiało możesz zapytać, każdego naszego pracownika, o to jak ma na imię.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Pamiętaj o tym, że jeśli coś jest dla Ciebie niezrozumiałe, po prostu o to spytaj, a my postaramy się to wyjaśnić.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Chcemy abyś wiedział, że Twoje zdrowie, dobre samopoczucie, poczucie bezpieczeństwa jest dla nas bardzo ważne.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Jeśli jest coś, co Ci nie odpowiada, nie czekaj powiedz o tym wprost naszemu pracownikowi – np. swojemu wychowawcy; nauczycielowi, którego lubisz; bądź swoim rodzicom, opiekunom.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>Jeśli jest Ci smutno, tęsknisz za kimś, po  prostu powiedz nam o tym, postaramy się wspólnie z Tobą Ci pomóc. Jeśli potrzebujesz przytulenia lub pocieszenia, nie wstydź się możesz nas o</w:t>
      </w:r>
      <w:r w:rsidR="00192443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> </w:t>
      </w: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 xml:space="preserve">to poprosić, bez Twojej zgody nie będziemy tego robić nie martw się o to. 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 xml:space="preserve">Opiekujemy się wszystkimi tak samo, nie zawsze będziemy mieli tyle czasu, dla Ciebie, ile może być chciał, ale będziemy się starali, aby mieć go jak najwięcej. </w:t>
      </w:r>
    </w:p>
    <w:p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Pamiętaj, o tym, że będziemy starali się pytać Cię o Twoje zdanie w sprawach, w których możemy dać Ci wybór.</w:t>
      </w:r>
    </w:p>
    <w:p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Prosimy Cię pamiętaj, aby przebywając w naszej </w:t>
      </w:r>
      <w:r w:rsidRPr="009C210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Placówce:</w:t>
      </w:r>
    </w:p>
    <w:p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:rsidR="00C262B0" w:rsidRPr="00C262B0" w:rsidRDefault="00C262B0" w:rsidP="00C262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>Zachowywać się z kulturą.</w:t>
      </w:r>
    </w:p>
    <w:p w:rsidR="00C262B0" w:rsidRPr="00C262B0" w:rsidRDefault="00C262B0" w:rsidP="00C262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>Szanować innych, w tym swoich rówieśników.</w:t>
      </w:r>
    </w:p>
    <w:p w:rsidR="00C262B0" w:rsidRPr="00C262B0" w:rsidRDefault="00C262B0" w:rsidP="00C262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>Przestrzegać obowiązujących zasad i reguł porządkowych.</w:t>
      </w:r>
    </w:p>
    <w:p w:rsidR="00C262B0" w:rsidRPr="00C262B0" w:rsidRDefault="00C262B0" w:rsidP="00C262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</w:rPr>
        <w:t xml:space="preserve">Wykonywać polecenia naszego Personelu. </w:t>
      </w:r>
    </w:p>
    <w:p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Chcemy abyś wiedział, przeczytaj to uważnie:</w:t>
      </w:r>
    </w:p>
    <w:p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:rsidR="00C262B0" w:rsidRPr="00C262B0" w:rsidRDefault="00C262B0" w:rsidP="00C262B0">
      <w:pPr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  <w:sectPr w:rsidR="00C262B0" w:rsidRPr="00C262B0" w:rsidSect="00C262B0">
          <w:pgSz w:w="11906" w:h="16838"/>
          <w:pgMar w:top="899" w:right="1418" w:bottom="899" w:left="1418" w:header="709" w:footer="709" w:gutter="0"/>
          <w:pgNumType w:start="0"/>
          <w:cols w:space="708"/>
          <w:titlePg/>
          <w:docGrid w:linePitch="360"/>
        </w:sect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Jeżeli spotkało Cię w domu, albo w naszej </w:t>
      </w:r>
      <w:r w:rsidRPr="009C210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Placówce</w:t>
      </w: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, coś, czego nie akceptujesz, coś co Cię niepokoi, martwi, smuci, albo ktoś Cię skrzywdził lub zachował w sposób nieodpowiedni, albo w sposób, którego nie akceptujesz, śmiało możesz nam o tym powiedzieć i poprosić o pomoc np. </w:t>
      </w:r>
      <w:r w:rsidRPr="00192443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</w:rPr>
        <w:t>nauczyciela.</w:t>
      </w: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Postaramy się rozwiązać ten problem w taki sposób, abyś był bezpieczny.</w:t>
      </w:r>
    </w:p>
    <w:p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lastRenderedPageBreak/>
        <w:t>Przemoc fizyczna</w:t>
      </w:r>
    </w:p>
    <w:p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To przemoc, w wyniku której dziecko doznaje faktycznej fizycznej krzywdy lub jest nią potencjalnie zagrożone.</w:t>
      </w: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Krzywda ta następuje w wyniku działania bądź zaniechania działania ze strony rodzica lub innej osoby odpowiedzialnej za dziecko.</w:t>
      </w: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Może być czynnością powtarzalną lub jednorazową.</w:t>
      </w: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bookmarkStart w:id="1" w:name="_Hlk171165558"/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 xml:space="preserve">To na przykład: </w:t>
      </w:r>
      <w:bookmarkEnd w:id="1"/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bicie, szarpanie, popychanie, rzucanie przedmiotami, kopanie dziecka, potrząsanie nim lub rzucanie, drapanie, szczypanie, gryzienie, ciągnięcie za włosy/uszy, zmuszanie do przebywania w niewygodnej pozycji, przypalanie, poparzenie lub zmuszanie do zjedzenia/połknięcia czegoś.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Przemoc emocjonalna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 xml:space="preserve">Przewlekła, </w:t>
      </w:r>
      <w:proofErr w:type="spellStart"/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niefizyczna</w:t>
      </w:r>
      <w:proofErr w:type="spellEnd"/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, szkodliwa interakcja pomiędzy dzieckiem, a opiekunem, obejmująca zarówno działania, jak i zaniechania.</w:t>
      </w: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Zaliczamy do niej m.in.: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</w:t>
      </w:r>
      <w:r w:rsidR="00192443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 xml:space="preserve">, </w:t>
      </w: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a dzieckiem.</w:t>
      </w: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Przemocą jest także nieodpowiednia socjalizacja, demoralizacja, a także sytuacja, gdy dziecko jest świadkiem przemocy.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Przemoc seksualna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 xml:space="preserve">Każda czynność seksualna podejmowana z dzieckiem poniżej 15 roku życia. </w:t>
      </w: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Włączanie dziecka w aktywność seksualną: której nie jest ono w stanie w pełni zrozumieć i</w:t>
      </w:r>
      <w:r w:rsidR="00192443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 </w:t>
      </w: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 xml:space="preserve">udzielić na nią świadomej zgody, i/lub na którą nie jest dojrzałe rozwojowo i nie może zgodzić się w ważny prawnie sposób, i/lub która jest niezgodna z normami prawnymi lub obyczajowymi danego społeczeństwa. </w:t>
      </w: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 xml:space="preserve">Aktywność seksualna między dzieckiem, a dorosłym lub dzieckiem, a innym dzieckiem, jeśli te osoby ze względu na wiek bądź stopień rozwoju pozostają w relacji opieki, zależności, władzy. </w:t>
      </w: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Kontakt fizyczny (dotykanie intymnych części ciała, penetracja).</w:t>
      </w: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Bez kontaktu fizycznego – ekshibicjonizm, wszelkie formy werbalnego molestowania i skłaniania do kontaktu z treściami pornograficznymi, grooming (uwodzenie w Internecie w celu nawiązania kontaktu).</w:t>
      </w:r>
    </w:p>
    <w:p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Komercyjne kontakty seksualne z dzieckiem (wyzyskiwanie seksualne dziecka), gdy w zamian za udział w czynnościach seksualnych dziecko otrzymuje korzyść lub obietnicę korzyści.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Zaniedbanie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Niezaspokajanie podstawowych potrzeb dziecka i/lub nierespektowanie jego podstawowych praw przez rodziców, opiekunów, lub inne osoby zobowiązane do opieki, wychowania i</w:t>
      </w:r>
      <w:r w:rsidR="00192443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 </w:t>
      </w: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ochrony dziecka.</w:t>
      </w:r>
    </w:p>
    <w:p w:rsidR="00C262B0" w:rsidRPr="00C262B0" w:rsidRDefault="00C262B0" w:rsidP="00C262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Obejmuje zarówno pojedyncze sytuacje, jak i schemat funkcjonowania, w którym rodzic/opiekun nie zapewnia odpowiednich warunków rozwoju i dobrostanu dziecka.</w:t>
      </w:r>
    </w:p>
    <w:p w:rsidR="00C262B0" w:rsidRPr="00C262B0" w:rsidRDefault="00C262B0" w:rsidP="00C262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</w:rPr>
        <w:t>Może to dotyczyć takich obszarów jak:</w:t>
      </w:r>
    </w:p>
    <w:p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</w:rPr>
        <w:t>– zdrowie,</w:t>
      </w:r>
    </w:p>
    <w:p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</w:rPr>
        <w:t>– edukacja,</w:t>
      </w:r>
    </w:p>
    <w:p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</w:rPr>
        <w:t>– rozwój emocjonalny,</w:t>
      </w:r>
    </w:p>
    <w:p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</w:rPr>
        <w:t>– odżywianie,</w:t>
      </w:r>
    </w:p>
    <w:p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</w:rPr>
        <w:t xml:space="preserve">– schronienie i bezpieczne warunki życia. </w:t>
      </w:r>
    </w:p>
    <w:p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C262B0" w:rsidRPr="00C262B0" w:rsidRDefault="00C262B0" w:rsidP="00C262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u w:color="000000"/>
          <w:bdr w:val="nil"/>
          <w:lang w:eastAsia="pl-PL"/>
        </w:rPr>
      </w:pPr>
    </w:p>
    <w:p w:rsidR="00C262B0" w:rsidRPr="00C262B0" w:rsidRDefault="00C262B0" w:rsidP="00C2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Informacje o możliwości uzyskania bezpłatnej pomocy przez dziecko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</w:rPr>
        <w:t xml:space="preserve">Telefon zaufania dla dzieci i młodzieży czynny całą dobę przez cały tydzień. Pamiętaj masz prawo szukać wsparcia dla siebie. Jeśli tego potrzebujesz zadzwoń pod bezpłatny numer: </w:t>
      </w: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116 111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</w:rPr>
        <w:t xml:space="preserve">Więcej informacji możesz także uzyskać wchodząc na stronę: </w:t>
      </w:r>
      <w:hyperlink r:id="rId6" w:history="1">
        <w:r w:rsidRPr="00C262B0">
          <w:rPr>
            <w:rFonts w:ascii="Times New Roman" w:eastAsia="Times New Roman" w:hAnsi="Times New Roman" w:cs="Times New Roman"/>
            <w:b/>
            <w:bCs/>
            <w:kern w:val="0"/>
            <w:lang w:eastAsia="pl-PL"/>
          </w:rPr>
          <w:t>www.116111.pl</w:t>
        </w:r>
      </w:hyperlink>
    </w:p>
    <w:p w:rsidR="00C262B0" w:rsidRPr="00C262B0" w:rsidRDefault="00C262B0" w:rsidP="00C262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</w:rPr>
        <w:t xml:space="preserve">Rzecznik Praw Dziecka prowadzi darmowy, całodobowy Dziecięcy Telefon Zaufania, gdzie zarówno dzieci, jak i ich rodzice, czy opiekunowie mogą w każdej chwili uzyskać profesjonalne wsparcie psychologiczne i prawne. Jeśli tego potrzebujesz zadzwoń pod bezpłatny numer: </w:t>
      </w: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800 12 12 12. 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Każde dziecko telefonując pod wskazane numery może porozmawiać o wszystkim, o  przyjaźni, miłości, dojrzewaniu, kontaktach z rodzicami, rodzeństwem, problemach w szkole czy emocjach, których doświadcza. Może uzyskać pomoc w sytuacji, kiedy czuje się dyskryminowane, kiedy doświadcza przemocy lub jest jej świadkiem.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Przemocą w rodzinie zajmuje się też: </w:t>
      </w:r>
    </w:p>
    <w:p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C262B0" w:rsidRPr="00C262B0" w:rsidRDefault="00C262B0" w:rsidP="00C2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Zespół Interdyscyplinarny</w:t>
      </w:r>
    </w:p>
    <w:p w:rsidR="00C262B0" w:rsidRPr="00C262B0" w:rsidRDefault="00C262B0" w:rsidP="006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ds. Przeciwdziałania Przemocy w Rodzinie na terenie miasta </w:t>
      </w:r>
      <w:r w:rsidR="006B72E1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: Powiatowe Centrum Pomocy Rodzinie, Bielsk Podlaski ul. 3 – Maja 17.</w:t>
      </w:r>
    </w:p>
    <w:p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</w:rPr>
      </w:pPr>
    </w:p>
    <w:p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</w:rPr>
      </w:pPr>
    </w:p>
    <w:p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</w:rPr>
      </w:pPr>
    </w:p>
    <w:p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</w:rPr>
      </w:pPr>
    </w:p>
    <w:p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</w:rPr>
      </w:pPr>
    </w:p>
    <w:p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</w:rPr>
      </w:pPr>
    </w:p>
    <w:p w:rsidR="00E63E92" w:rsidRDefault="00E63E92"/>
    <w:sectPr w:rsidR="00E63E92" w:rsidSect="0037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08F5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F6421C" w16cex:dateUtc="2024-07-08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08F53E" w16cid:durableId="75F6421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2ED"/>
    <w:multiLevelType w:val="hybridMultilevel"/>
    <w:tmpl w:val="EAAA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łgorzata Kuc-Wiśniewska">
    <w15:presenceInfo w15:providerId="Windows Live" w15:userId="dc85260c84f36cd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272"/>
    <w:rsid w:val="00011181"/>
    <w:rsid w:val="000B573A"/>
    <w:rsid w:val="001542CE"/>
    <w:rsid w:val="00192443"/>
    <w:rsid w:val="00230272"/>
    <w:rsid w:val="002B241B"/>
    <w:rsid w:val="003120D9"/>
    <w:rsid w:val="00322BB7"/>
    <w:rsid w:val="003754E6"/>
    <w:rsid w:val="006152B1"/>
    <w:rsid w:val="00636160"/>
    <w:rsid w:val="0064483B"/>
    <w:rsid w:val="006B72E1"/>
    <w:rsid w:val="006E2108"/>
    <w:rsid w:val="006F2C8E"/>
    <w:rsid w:val="009C2104"/>
    <w:rsid w:val="009F5839"/>
    <w:rsid w:val="00A95C49"/>
    <w:rsid w:val="00B07A7F"/>
    <w:rsid w:val="00C262B0"/>
    <w:rsid w:val="00C37DE4"/>
    <w:rsid w:val="00DE7EA5"/>
    <w:rsid w:val="00E63E92"/>
    <w:rsid w:val="00EA6F95"/>
    <w:rsid w:val="00F5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C262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62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2B0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81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8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16111.p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9DDD-E189-4D59-AD92-E7692BE8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Adam Łaszczuk</cp:lastModifiedBy>
  <cp:revision>3</cp:revision>
  <dcterms:created xsi:type="dcterms:W3CDTF">2024-09-11T10:55:00Z</dcterms:created>
  <dcterms:modified xsi:type="dcterms:W3CDTF">2024-09-13T16:32:00Z</dcterms:modified>
</cp:coreProperties>
</file>